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B064AB">
        <w:rPr>
          <w:b/>
          <w:sz w:val="20"/>
        </w:rPr>
        <w:t>«Управление финансами предприятия»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52579F">
        <w:rPr>
          <w:sz w:val="20"/>
        </w:rPr>
        <w:t>502 часа</w:t>
      </w:r>
      <w:r>
        <w:rPr>
          <w:sz w:val="20"/>
        </w:rPr>
        <w:t>, срок освоения образовательной программы (продолжительность обучения) -</w:t>
      </w:r>
      <w:r w:rsidR="0052579F">
        <w:rPr>
          <w:sz w:val="20"/>
        </w:rPr>
        <w:t xml:space="preserve"> 6</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B064AB" w:rsidRPr="00B064AB" w:rsidTr="004D66C0">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B064AB" w:rsidRPr="00B064AB" w:rsidRDefault="00B064AB" w:rsidP="00B064AB">
            <w:pPr>
              <w:widowControl/>
              <w:shd w:val="clear" w:color="auto" w:fill="FFFFFF"/>
              <w:autoSpaceDE/>
              <w:autoSpaceDN/>
              <w:spacing w:line="259" w:lineRule="exact"/>
              <w:jc w:val="center"/>
              <w:rPr>
                <w:sz w:val="16"/>
                <w:szCs w:val="16"/>
                <w:lang w:bidi="ar-SA"/>
              </w:rPr>
            </w:pPr>
            <w:r w:rsidRPr="00B064AB">
              <w:rPr>
                <w:rFonts w:ascii="Arial" w:hAnsi="Arial"/>
                <w:bCs/>
                <w:color w:val="000000"/>
                <w:sz w:val="16"/>
                <w:szCs w:val="16"/>
                <w:lang w:bidi="ar-SA"/>
              </w:rPr>
              <w:t xml:space="preserve">№ </w:t>
            </w:r>
            <w:r w:rsidRPr="00B064AB">
              <w:rPr>
                <w:rFonts w:ascii="Arial" w:hAnsi="Arial"/>
                <w:bCs/>
                <w:color w:val="000000"/>
                <w:spacing w:val="-11"/>
                <w:sz w:val="16"/>
                <w:szCs w:val="16"/>
                <w:lang w:bidi="ar-SA"/>
              </w:rPr>
              <w:t>п</w:t>
            </w:r>
            <w:r w:rsidRPr="00B064AB">
              <w:rPr>
                <w:rFonts w:ascii="Arial" w:hAnsi="Arial" w:cs="Arial"/>
                <w:bCs/>
                <w:color w:val="000000"/>
                <w:spacing w:val="-11"/>
                <w:sz w:val="16"/>
                <w:szCs w:val="16"/>
                <w:lang w:bidi="ar-SA"/>
              </w:rPr>
              <w:t>/</w:t>
            </w:r>
            <w:r w:rsidRPr="00B064AB">
              <w:rPr>
                <w:rFonts w:ascii="Arial" w:hAnsi="Arial"/>
                <w:bCs/>
                <w:color w:val="000000"/>
                <w:spacing w:val="-11"/>
                <w:sz w:val="16"/>
                <w:szCs w:val="16"/>
                <w:lang w:bidi="ar-SA"/>
              </w:rPr>
              <w:t>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B064AB" w:rsidRPr="00B064AB" w:rsidRDefault="00B064AB" w:rsidP="00B064AB">
            <w:pPr>
              <w:widowControl/>
              <w:shd w:val="clear" w:color="auto" w:fill="FFFFFF"/>
              <w:autoSpaceDE/>
              <w:autoSpaceDN/>
              <w:ind w:left="-432"/>
              <w:jc w:val="center"/>
              <w:rPr>
                <w:sz w:val="16"/>
                <w:szCs w:val="16"/>
                <w:lang w:bidi="ar-SA"/>
              </w:rPr>
            </w:pPr>
            <w:r w:rsidRPr="00B064AB">
              <w:rPr>
                <w:rFonts w:ascii="Arial" w:hAnsi="Arial"/>
                <w:bCs/>
                <w:color w:val="000000"/>
                <w:spacing w:val="-1"/>
                <w:sz w:val="16"/>
                <w:szCs w:val="16"/>
                <w:lang w:bidi="ar-SA"/>
              </w:rPr>
              <w:t>Наименование</w:t>
            </w:r>
            <w:r w:rsidRPr="00B064AB">
              <w:rPr>
                <w:rFonts w:ascii="Arial" w:hAnsi="Arial" w:cs="Arial"/>
                <w:bCs/>
                <w:color w:val="000000"/>
                <w:spacing w:val="-1"/>
                <w:sz w:val="16"/>
                <w:szCs w:val="16"/>
                <w:lang w:bidi="ar-SA"/>
              </w:rPr>
              <w:t xml:space="preserve"> </w:t>
            </w:r>
            <w:r w:rsidRPr="00B064AB">
              <w:rPr>
                <w:rFonts w:ascii="Arial" w:hAnsi="Arial"/>
                <w:bCs/>
                <w:color w:val="000000"/>
                <w:spacing w:val="-1"/>
                <w:sz w:val="16"/>
                <w:szCs w:val="16"/>
                <w:lang w:bidi="ar-SA"/>
              </w:rPr>
              <w:t>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Всего, час</w:t>
            </w: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Форма контроля</w:t>
            </w:r>
          </w:p>
        </w:tc>
      </w:tr>
      <w:tr w:rsidR="00B064AB" w:rsidRPr="00B064AB" w:rsidTr="00B064AB">
        <w:trPr>
          <w:trHeight w:val="409"/>
        </w:trPr>
        <w:tc>
          <w:tcPr>
            <w:tcW w:w="468" w:type="dxa"/>
            <w:vMerge/>
            <w:tcBorders>
              <w:left w:val="single" w:sz="6" w:space="0" w:color="auto"/>
              <w:right w:val="single" w:sz="6" w:space="0" w:color="auto"/>
            </w:tcBorders>
            <w:shd w:val="clear" w:color="auto" w:fill="FFFFFF"/>
            <w:vAlign w:val="center"/>
          </w:tcPr>
          <w:p w:rsidR="00B064AB" w:rsidRPr="00B064AB" w:rsidRDefault="00B064AB" w:rsidP="00B064AB">
            <w:pPr>
              <w:widowControl/>
              <w:shd w:val="clear" w:color="auto" w:fill="FFFFFF"/>
              <w:autoSpaceDE/>
              <w:autoSpaceDN/>
              <w:spacing w:line="259" w:lineRule="exact"/>
              <w:jc w:val="center"/>
              <w:rPr>
                <w:rFonts w:ascii="Arial" w:hAnsi="Arial"/>
                <w:bCs/>
                <w:color w:val="000000"/>
                <w:sz w:val="16"/>
                <w:szCs w:val="16"/>
                <w:lang w:bidi="ar-SA"/>
              </w:rPr>
            </w:pPr>
          </w:p>
        </w:tc>
        <w:tc>
          <w:tcPr>
            <w:tcW w:w="5112" w:type="dxa"/>
            <w:vMerge/>
            <w:tcBorders>
              <w:left w:val="single" w:sz="6" w:space="0" w:color="auto"/>
              <w:right w:val="single" w:sz="6" w:space="0" w:color="auto"/>
            </w:tcBorders>
            <w:shd w:val="clear" w:color="auto" w:fill="FFFFFF"/>
            <w:vAlign w:val="center"/>
          </w:tcPr>
          <w:p w:rsidR="00B064AB" w:rsidRPr="00B064AB" w:rsidRDefault="00B064AB" w:rsidP="00B064AB">
            <w:pPr>
              <w:widowControl/>
              <w:shd w:val="clear" w:color="auto" w:fill="FFFFFF"/>
              <w:autoSpaceDE/>
              <w:autoSpaceDN/>
              <w:ind w:left="1634"/>
              <w:jc w:val="center"/>
              <w:rPr>
                <w:rFonts w:ascii="Arial" w:hAnsi="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val="en-US" w:bidi="ar-SA"/>
              </w:rPr>
              <w:t>Лекции</w:t>
            </w:r>
          </w:p>
        </w:tc>
        <w:tc>
          <w:tcPr>
            <w:tcW w:w="1080" w:type="dxa"/>
            <w:tcBorders>
              <w:top w:val="single" w:sz="4" w:space="0" w:color="auto"/>
              <w:left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Практ. занятия</w:t>
            </w:r>
          </w:p>
        </w:tc>
        <w:tc>
          <w:tcPr>
            <w:tcW w:w="1260" w:type="dxa"/>
            <w:vMerge/>
            <w:tcBorders>
              <w:left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p>
        </w:tc>
      </w:tr>
      <w:tr w:rsidR="00B064AB" w:rsidRPr="00B064AB" w:rsidTr="004D66C0">
        <w:trPr>
          <w:trHeight w:hRule="exact" w:val="475"/>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Налоги и налогообложение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bidi="ar-SA"/>
              </w:rPr>
            </w:pPr>
            <w:r w:rsidRPr="00B064AB">
              <w:rPr>
                <w:rFonts w:ascii="Arial" w:hAnsi="Arial" w:cs="Arial"/>
                <w:bCs/>
                <w:sz w:val="16"/>
                <w:szCs w:val="16"/>
                <w:lang w:bidi="ar-SA"/>
              </w:rPr>
              <w:t>70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35</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35</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38"/>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Аудит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bidi="ar-SA"/>
              </w:rPr>
            </w:pPr>
            <w:r w:rsidRPr="00B064AB">
              <w:rPr>
                <w:rFonts w:ascii="Arial" w:hAnsi="Arial" w:cs="Arial"/>
                <w:bCs/>
                <w:sz w:val="16"/>
                <w:szCs w:val="16"/>
                <w:lang w:bidi="ar-SA"/>
              </w:rPr>
              <w:t>60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30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Финансовый анализ</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bidi="ar-SA"/>
              </w:rPr>
            </w:pPr>
            <w:r w:rsidRPr="00B064AB">
              <w:rPr>
                <w:rFonts w:ascii="Arial" w:hAnsi="Arial" w:cs="Arial"/>
                <w:bCs/>
                <w:sz w:val="16"/>
                <w:szCs w:val="16"/>
                <w:lang w:bidi="ar-SA"/>
              </w:rPr>
              <w:t>1</w:t>
            </w:r>
            <w:r w:rsidRPr="00B064AB">
              <w:rPr>
                <w:rFonts w:ascii="Arial" w:hAnsi="Arial" w:cs="Arial"/>
                <w:bCs/>
                <w:sz w:val="16"/>
                <w:szCs w:val="16"/>
                <w:lang w:val="en-US" w:bidi="ar-SA"/>
              </w:rPr>
              <w:t>0</w:t>
            </w:r>
            <w:r w:rsidRPr="00B064AB">
              <w:rPr>
                <w:rFonts w:ascii="Arial" w:hAnsi="Arial" w:cs="Arial"/>
                <w:bCs/>
                <w:sz w:val="16"/>
                <w:szCs w:val="16"/>
                <w:lang w:bidi="ar-SA"/>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46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54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Бухгалтерский учет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bidi="ar-SA"/>
              </w:rPr>
            </w:pPr>
            <w:r w:rsidRPr="00B064AB">
              <w:rPr>
                <w:rFonts w:ascii="Arial" w:hAnsi="Arial" w:cs="Arial"/>
                <w:bCs/>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24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val="en-US" w:bidi="ar-SA"/>
              </w:rPr>
              <w:t>5</w:t>
            </w:r>
            <w:r w:rsidRPr="00B064AB">
              <w:rPr>
                <w:rFonts w:ascii="Arial" w:hAnsi="Arial" w:cs="Arial"/>
                <w:bCs/>
                <w:sz w:val="16"/>
                <w:szCs w:val="16"/>
                <w:lang w:bidi="ar-SA"/>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Бухгалтерская (финансовая) отчетность</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bidi="ar-SA"/>
              </w:rPr>
            </w:pPr>
            <w:r w:rsidRPr="00B064AB">
              <w:rPr>
                <w:rFonts w:ascii="Arial" w:hAnsi="Arial" w:cs="Arial"/>
                <w:bCs/>
                <w:sz w:val="16"/>
                <w:szCs w:val="16"/>
                <w:lang w:val="en-US" w:bidi="ar-SA"/>
              </w:rPr>
              <w:t>4</w:t>
            </w:r>
            <w:r w:rsidRPr="00B064AB">
              <w:rPr>
                <w:rFonts w:ascii="Arial" w:hAnsi="Arial" w:cs="Arial"/>
                <w:bCs/>
                <w:sz w:val="16"/>
                <w:szCs w:val="16"/>
                <w:lang w:bidi="ar-SA"/>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20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Финансовый менеджмент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val="en-US" w:bidi="ar-SA"/>
              </w:rPr>
            </w:pPr>
            <w:r w:rsidRPr="00B064AB">
              <w:rPr>
                <w:rFonts w:ascii="Arial" w:hAnsi="Arial" w:cs="Arial"/>
                <w:bCs/>
                <w:sz w:val="16"/>
                <w:szCs w:val="16"/>
                <w:lang w:val="en-US" w:bidi="ar-SA"/>
              </w:rPr>
              <w:t>70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30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34"/>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val="en-US" w:bidi="ar-SA"/>
              </w:rPr>
            </w:pPr>
            <w:r w:rsidRPr="00B064AB">
              <w:rPr>
                <w:rFonts w:ascii="Arial" w:hAnsi="Arial" w:cs="Arial"/>
                <w:bCs/>
                <w:sz w:val="16"/>
                <w:szCs w:val="16"/>
                <w:lang w:bidi="ar-SA"/>
              </w:rPr>
              <w:t>7</w:t>
            </w:r>
            <w:r w:rsidRPr="00B064AB">
              <w:rPr>
                <w:rFonts w:ascii="Arial" w:hAnsi="Arial" w:cs="Arial"/>
                <w:bCs/>
                <w:sz w:val="16"/>
                <w:szCs w:val="16"/>
                <w:lang w:val="en-US" w:bidi="ar-SA"/>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Финансы и кредит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60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30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4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8.</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Финансовая математика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sz w:val="16"/>
                <w:szCs w:val="16"/>
                <w:lang w:bidi="ar-SA"/>
              </w:rPr>
            </w:pPr>
            <w:r w:rsidRPr="00B064AB">
              <w:rPr>
                <w:rFonts w:ascii="Arial" w:hAnsi="Arial" w:cs="Arial"/>
                <w:bCs/>
                <w:sz w:val="16"/>
                <w:szCs w:val="16"/>
                <w:lang w:val="en-US" w:bidi="ar-SA"/>
              </w:rPr>
              <w:t>5</w:t>
            </w:r>
            <w:r w:rsidRPr="00B064AB">
              <w:rPr>
                <w:rFonts w:ascii="Arial" w:hAnsi="Arial" w:cs="Arial"/>
                <w:bCs/>
                <w:sz w:val="16"/>
                <w:szCs w:val="16"/>
                <w:lang w:bidi="ar-SA"/>
              </w:rPr>
              <w:t>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r w:rsidRPr="00B064AB">
              <w:rPr>
                <w:rFonts w:ascii="Arial CYR" w:hAnsi="Arial CYR" w:cs="Arial CYR"/>
                <w:sz w:val="16"/>
                <w:szCs w:val="16"/>
                <w:lang w:val="en-US" w:bidi="ar-SA"/>
              </w:rPr>
              <w:t>30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экзамен</w:t>
            </w:r>
          </w:p>
        </w:tc>
      </w:tr>
      <w:tr w:rsidR="00B064AB" w:rsidRPr="00B064AB" w:rsidTr="004D66C0">
        <w:trPr>
          <w:trHeight w:hRule="exact" w:val="54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rPr>
                <w:rFonts w:ascii="Arial" w:hAnsi="Arial" w:cs="Arial"/>
                <w:sz w:val="16"/>
                <w:szCs w:val="16"/>
                <w:lang w:bidi="ar-SA"/>
              </w:rPr>
            </w:pPr>
            <w:r w:rsidRPr="00B064AB">
              <w:rPr>
                <w:rFonts w:ascii="Arial" w:hAnsi="Arial" w:cs="Arial"/>
                <w:sz w:val="16"/>
                <w:szCs w:val="16"/>
                <w:lang w:bidi="ar-SA"/>
              </w:rPr>
              <w:t>Итоговый экзамен</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val="en-US"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CYR" w:hAnsi="Arial CYR" w:cs="Arial CYR"/>
                <w:sz w:val="16"/>
                <w:szCs w:val="16"/>
                <w:lang w:bidi="ar-SA"/>
              </w:rPr>
            </w:pPr>
            <w:r w:rsidRPr="00B064AB">
              <w:rPr>
                <w:rFonts w:ascii="Arial CYR" w:hAnsi="Arial CYR" w:cs="Arial CYR"/>
                <w:sz w:val="16"/>
                <w:szCs w:val="16"/>
                <w:lang w:bidi="ar-SA"/>
              </w:rPr>
              <w:t>2</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r w:rsidRPr="00B064AB">
              <w:rPr>
                <w:rFonts w:ascii="Arial" w:hAnsi="Arial" w:cs="Arial"/>
                <w:bCs/>
                <w:sz w:val="16"/>
                <w:szCs w:val="16"/>
                <w:lang w:bidi="ar-SA"/>
              </w:rPr>
              <w:t>комиссия</w:t>
            </w:r>
          </w:p>
        </w:tc>
      </w:tr>
      <w:tr w:rsidR="00B064AB" w:rsidRPr="00B064AB" w:rsidTr="004D66C0">
        <w:trPr>
          <w:trHeight w:hRule="exact" w:val="542"/>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right"/>
              <w:rPr>
                <w:rFonts w:ascii="Arial" w:hAnsi="Arial" w:cs="Arial"/>
                <w:b/>
                <w:bCs/>
                <w:i/>
                <w:sz w:val="16"/>
                <w:szCs w:val="16"/>
                <w:lang w:val="en-US" w:bidi="ar-SA"/>
              </w:rPr>
            </w:pPr>
            <w:r w:rsidRPr="00B064AB">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
                <w:i/>
                <w:sz w:val="16"/>
                <w:szCs w:val="16"/>
                <w:lang w:val="en-US" w:bidi="ar-SA"/>
              </w:rPr>
            </w:pPr>
            <w:r w:rsidRPr="00B064AB">
              <w:rPr>
                <w:rFonts w:ascii="Arial" w:hAnsi="Arial" w:cs="Arial"/>
                <w:b/>
                <w:i/>
                <w:sz w:val="16"/>
                <w:szCs w:val="16"/>
                <w:lang w:val="en-US" w:bidi="ar-SA"/>
              </w:rPr>
              <w:fldChar w:fldCharType="begin"/>
            </w:r>
            <w:r w:rsidRPr="00B064AB">
              <w:rPr>
                <w:rFonts w:ascii="Arial" w:hAnsi="Arial" w:cs="Arial"/>
                <w:b/>
                <w:i/>
                <w:sz w:val="16"/>
                <w:szCs w:val="16"/>
                <w:lang w:val="en-US" w:bidi="ar-SA"/>
              </w:rPr>
              <w:instrText xml:space="preserve"> =SUM(ABOVE) </w:instrText>
            </w:r>
            <w:r w:rsidRPr="00B064AB">
              <w:rPr>
                <w:rFonts w:ascii="Arial" w:hAnsi="Arial" w:cs="Arial"/>
                <w:b/>
                <w:i/>
                <w:sz w:val="16"/>
                <w:szCs w:val="16"/>
                <w:lang w:val="en-US" w:bidi="ar-SA"/>
              </w:rPr>
              <w:fldChar w:fldCharType="separate"/>
            </w:r>
            <w:r w:rsidRPr="00B064AB">
              <w:rPr>
                <w:rFonts w:ascii="Arial" w:hAnsi="Arial" w:cs="Arial"/>
                <w:b/>
                <w:i/>
                <w:noProof/>
                <w:sz w:val="16"/>
                <w:szCs w:val="16"/>
                <w:lang w:val="en-US" w:bidi="ar-SA"/>
              </w:rPr>
              <w:t>502</w:t>
            </w:r>
            <w:r w:rsidRPr="00B064AB">
              <w:rPr>
                <w:rFonts w:ascii="Arial" w:hAnsi="Arial" w:cs="Arial"/>
                <w:b/>
                <w:i/>
                <w:sz w:val="16"/>
                <w:szCs w:val="16"/>
                <w:lang w:val="en-US" w:bidi="ar-SA"/>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
                <w:i/>
                <w:sz w:val="16"/>
                <w:szCs w:val="16"/>
                <w:lang w:bidi="ar-SA"/>
              </w:rPr>
            </w:pPr>
            <w:r w:rsidRPr="00B064AB">
              <w:rPr>
                <w:rFonts w:ascii="Arial" w:hAnsi="Arial" w:cs="Arial"/>
                <w:b/>
                <w:i/>
                <w:sz w:val="16"/>
                <w:szCs w:val="16"/>
                <w:lang w:bidi="ar-SA"/>
              </w:rPr>
              <w:fldChar w:fldCharType="begin"/>
            </w:r>
            <w:r w:rsidRPr="00B064AB">
              <w:rPr>
                <w:rFonts w:ascii="Arial" w:hAnsi="Arial" w:cs="Arial"/>
                <w:b/>
                <w:i/>
                <w:sz w:val="16"/>
                <w:szCs w:val="16"/>
                <w:lang w:bidi="ar-SA"/>
              </w:rPr>
              <w:instrText xml:space="preserve"> =SUM(ABOVE) </w:instrText>
            </w:r>
            <w:r w:rsidRPr="00B064AB">
              <w:rPr>
                <w:rFonts w:ascii="Arial" w:hAnsi="Arial" w:cs="Arial"/>
                <w:b/>
                <w:i/>
                <w:sz w:val="16"/>
                <w:szCs w:val="16"/>
                <w:lang w:bidi="ar-SA"/>
              </w:rPr>
              <w:fldChar w:fldCharType="separate"/>
            </w:r>
            <w:r w:rsidRPr="00B064AB">
              <w:rPr>
                <w:rFonts w:ascii="Arial" w:hAnsi="Arial" w:cs="Arial"/>
                <w:b/>
                <w:i/>
                <w:noProof/>
                <w:sz w:val="16"/>
                <w:szCs w:val="16"/>
                <w:lang w:bidi="ar-SA"/>
              </w:rPr>
              <w:t>247</w:t>
            </w:r>
            <w:r w:rsidRPr="00B064AB">
              <w:rPr>
                <w:rFonts w:ascii="Arial" w:hAnsi="Arial" w:cs="Arial"/>
                <w:b/>
                <w:i/>
                <w:sz w:val="16"/>
                <w:szCs w:val="16"/>
                <w:lang w:bidi="ar-SA"/>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B064AB" w:rsidRPr="00B064AB" w:rsidRDefault="00B064AB" w:rsidP="00B064AB">
            <w:pPr>
              <w:widowControl/>
              <w:autoSpaceDE/>
              <w:autoSpaceDN/>
              <w:jc w:val="center"/>
              <w:rPr>
                <w:rFonts w:ascii="Arial" w:hAnsi="Arial" w:cs="Arial"/>
                <w:b/>
                <w:i/>
                <w:sz w:val="16"/>
                <w:szCs w:val="16"/>
                <w:lang w:val="en-US" w:bidi="ar-SA"/>
              </w:rPr>
            </w:pPr>
            <w:r w:rsidRPr="00B064AB">
              <w:rPr>
                <w:rFonts w:ascii="Arial" w:hAnsi="Arial" w:cs="Arial"/>
                <w:b/>
                <w:i/>
                <w:sz w:val="16"/>
                <w:szCs w:val="16"/>
                <w:lang w:val="en-US" w:bidi="ar-SA"/>
              </w:rPr>
              <w:fldChar w:fldCharType="begin"/>
            </w:r>
            <w:r w:rsidRPr="00B064AB">
              <w:rPr>
                <w:rFonts w:ascii="Arial" w:hAnsi="Arial" w:cs="Arial"/>
                <w:b/>
                <w:i/>
                <w:sz w:val="16"/>
                <w:szCs w:val="16"/>
                <w:lang w:val="en-US" w:bidi="ar-SA"/>
              </w:rPr>
              <w:instrText xml:space="preserve"> =SUM(ABOVE) </w:instrText>
            </w:r>
            <w:r w:rsidRPr="00B064AB">
              <w:rPr>
                <w:rFonts w:ascii="Arial" w:hAnsi="Arial" w:cs="Arial"/>
                <w:b/>
                <w:i/>
                <w:sz w:val="16"/>
                <w:szCs w:val="16"/>
                <w:lang w:val="en-US" w:bidi="ar-SA"/>
              </w:rPr>
              <w:fldChar w:fldCharType="separate"/>
            </w:r>
            <w:r w:rsidRPr="00B064AB">
              <w:rPr>
                <w:rFonts w:ascii="Arial" w:hAnsi="Arial" w:cs="Arial"/>
                <w:b/>
                <w:i/>
                <w:noProof/>
                <w:sz w:val="16"/>
                <w:szCs w:val="16"/>
                <w:lang w:val="en-US" w:bidi="ar-SA"/>
              </w:rPr>
              <w:t>255</w:t>
            </w:r>
            <w:r w:rsidRPr="00B064AB">
              <w:rPr>
                <w:rFonts w:ascii="Arial" w:hAnsi="Arial" w:cs="Arial"/>
                <w:b/>
                <w:i/>
                <w:sz w:val="16"/>
                <w:szCs w:val="16"/>
                <w:lang w:val="en-US" w:bidi="ar-SA"/>
              </w:rPr>
              <w:fldChar w:fldCharType="end"/>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B064AB" w:rsidRPr="00B064AB" w:rsidRDefault="00B064AB" w:rsidP="00B064AB">
            <w:pPr>
              <w:widowControl/>
              <w:autoSpaceDE/>
              <w:autoSpaceDN/>
              <w:jc w:val="center"/>
              <w:rPr>
                <w:rFonts w:ascii="Arial" w:hAnsi="Arial" w:cs="Arial"/>
                <w:bCs/>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52579F">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52579F">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52579F">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52579F">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2579F">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2579F">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52579F">
                  <w:rPr>
                    <w:noProof/>
                    <w:w w:val="99"/>
                  </w:rPr>
                  <w:t>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2579F">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52579F">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5047CF"/>
    <w:rsid w:val="0052579F"/>
    <w:rsid w:val="005C542A"/>
    <w:rsid w:val="00764087"/>
    <w:rsid w:val="00B064AB"/>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51D4E3-8419-4E26-AC4B-A41A5F57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8</cp:revision>
  <dcterms:created xsi:type="dcterms:W3CDTF">2020-03-24T09:59:00Z</dcterms:created>
  <dcterms:modified xsi:type="dcterms:W3CDTF">2020-07-06T08:54:00Z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